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1B3" w:rsidRDefault="002C75ED" w:rsidP="003E347F">
      <w:pPr>
        <w:rPr>
          <w:rFonts w:ascii="TH SarabunIT๙" w:hAnsi="TH SarabunIT๙" w:cs="TH SarabunIT๙"/>
          <w:sz w:val="36"/>
          <w:szCs w:val="36"/>
        </w:rPr>
      </w:pPr>
      <w:r>
        <w:rPr>
          <w:rFonts w:hint="cs"/>
          <w:noProof/>
        </w:rPr>
        <w:drawing>
          <wp:anchor distT="0" distB="0" distL="114300" distR="114300" simplePos="0" relativeHeight="251657728" behindDoc="0" locked="0" layoutInCell="1" allowOverlap="1" wp14:anchorId="21F73BA9" wp14:editId="24B893EB">
            <wp:simplePos x="0" y="0"/>
            <wp:positionH relativeFrom="column">
              <wp:posOffset>2450161</wp:posOffset>
            </wp:positionH>
            <wp:positionV relativeFrom="paragraph">
              <wp:posOffset>73660</wp:posOffset>
            </wp:positionV>
            <wp:extent cx="1067435" cy="1080135"/>
            <wp:effectExtent l="0" t="0" r="0" b="5715"/>
            <wp:wrapNone/>
            <wp:docPr id="2" name="Picture 2" descr="คำอธิบาย: 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E75" w:rsidRDefault="00B70E75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16080" w:rsidRDefault="00416080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70E75" w:rsidRPr="00B70E75" w:rsidRDefault="00B70E75" w:rsidP="00B70E7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60011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ช่องไม้แก้ว</w:t>
      </w:r>
    </w:p>
    <w:p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00ADF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นโยบายการบริหารทรัพยากรบุคคล</w:t>
      </w:r>
    </w:p>
    <w:p w:rsidR="00B70E75" w:rsidRPr="00B70E75" w:rsidRDefault="00B70E75" w:rsidP="00311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:rsidR="00B70E75" w:rsidRPr="00B70E75" w:rsidRDefault="00B70E75" w:rsidP="00B70E7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11217" w:rsidRDefault="000416CF" w:rsidP="00300ADF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0416C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00ADF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เพื่อให้เป็นไปตามพระราชบัญญัติระเบียบบริหารงานบุคคลส่วนท้องถิ่น พ.ศ.2542 พระราชบัญญัติข้อมูลข่าวสารของราชการ พ.ศ.2540 พระราชกฤษฎีกาว่าด้วยหลักเกณฑ์และวิธีการบริหารกิจการบ้านเมืองที่ดี พ.ศ.2546 รองรับภารกิจตามแผนการปฏิรูปประเทศและยุทธศาสตร์ชาติ ๒๐ ปี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00ADF">
        <w:rPr>
          <w:rFonts w:ascii="TH SarabunIT๙" w:hAnsi="TH SarabunIT๙" w:cs="TH SarabunIT๙" w:hint="cs"/>
          <w:sz w:val="32"/>
          <w:szCs w:val="32"/>
          <w:cs/>
        </w:rPr>
        <w:t>(พ.ศ.2561-2580) รวมทั้งให้สอดคล้องกับการประเมินคุณธรรมและความโปร่งใสในการดำเนินงานของหน่วยงานภาครัฐ (</w:t>
      </w:r>
      <w:r w:rsidR="00300ADF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="00300ADF">
        <w:rPr>
          <w:rFonts w:ascii="TH SarabunIT๙" w:hAnsi="TH SarabunIT๙" w:cs="TH SarabunIT๙" w:hint="cs"/>
          <w:sz w:val="32"/>
          <w:szCs w:val="32"/>
          <w:cs/>
        </w:rPr>
        <w:t xml:space="preserve">) องค์การบริหารส่วนตำบลช่องไม้แก้ว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00ADF">
        <w:rPr>
          <w:rFonts w:ascii="TH SarabunIT๙" w:hAnsi="TH SarabunIT๙" w:cs="TH SarabunIT๙" w:hint="cs"/>
          <w:sz w:val="32"/>
          <w:szCs w:val="32"/>
          <w:cs/>
        </w:rPr>
        <w:t>จึงกำหนดนโยบายการบริหารทรัพยากรบุคคล เพื่อใช้เป็นแนวทางในการบริหารทรัพยากรบุคคลของหน่วยงาน ดังนี้</w:t>
      </w:r>
    </w:p>
    <w:p w:rsidR="00300ADF" w:rsidRPr="00300ADF" w:rsidRDefault="00300ADF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0ADF">
        <w:rPr>
          <w:rFonts w:ascii="TH SarabunIT๙" w:hAnsi="TH SarabunIT๙" w:cs="TH SarabunIT๙" w:hint="cs"/>
          <w:b/>
          <w:bCs/>
          <w:sz w:val="32"/>
          <w:szCs w:val="32"/>
          <w:cs/>
        </w:rPr>
        <w:t>๑. นโยบายการวางแผนอัตรากำลัง</w:t>
      </w:r>
    </w:p>
    <w:p w:rsidR="00300ADF" w:rsidRDefault="00300ADF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จัดทำแผนอัตรากำลัง ๓ ปี ให้สามารถบริหารงานด้านการกำหนดตำแหน่ง การใช้ตำแหน่ง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ของพนักงานส่วนตำบล และพนักงานจ้างให้เป็นไปอย่างต่อเนื่อง เพื่อให้การบริหารงานขององค์การบริหาร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 เกิดประโยชน์ต่อประชาชน และเกิดผลสัมฤทธิ์ต่อภารกิจตามอำนาจหน้าที่อย่างมีประสิทธิภาพ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และประสิทธิผล</w:t>
      </w:r>
    </w:p>
    <w:p w:rsidR="00300ADF" w:rsidRPr="00300ADF" w:rsidRDefault="00300ADF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00ADF">
        <w:rPr>
          <w:rFonts w:ascii="TH SarabunIT๙" w:hAnsi="TH SarabunIT๙" w:cs="TH SarabunIT๙" w:hint="cs"/>
          <w:b/>
          <w:bCs/>
          <w:sz w:val="32"/>
          <w:szCs w:val="32"/>
          <w:cs/>
        </w:rPr>
        <w:t>2. นโยบายด้านการสรรหา บรรจุ และการแต่งตั้งบุคลากร</w:t>
      </w:r>
    </w:p>
    <w:p w:rsidR="00300ADF" w:rsidRDefault="00300ADF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2.1 การสรรหาบุคลากรสายงานผู้บริหารและสายงานผู้ปฏิบัติที่ว่าง โดยวิธีการบรรจุ แต่งตั้ง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การรับโอน การย้าย การคัดเลือก ฯลฯ</w:t>
      </w:r>
      <w:r w:rsidR="00926ABE">
        <w:rPr>
          <w:rFonts w:ascii="TH SarabunIT๙" w:hAnsi="TH SarabunIT๙" w:cs="TH SarabunIT๙" w:hint="cs"/>
          <w:sz w:val="32"/>
          <w:szCs w:val="32"/>
          <w:cs/>
        </w:rPr>
        <w:t>โดยดำเนินการตามหลักเกณฑ์ ขั้นตอนที่คณะกรรมการพนักงานส่วนตำบลจังหวัดชุมพรกำหนด</w:t>
      </w:r>
    </w:p>
    <w:p w:rsidR="00926ABE" w:rsidRDefault="00926ABE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2.2 </w:t>
      </w:r>
      <w:r w:rsidR="00CA6254">
        <w:rPr>
          <w:rFonts w:ascii="TH SarabunIT๙" w:hAnsi="TH SarabunIT๙" w:cs="TH SarabunIT๙" w:hint="cs"/>
          <w:sz w:val="32"/>
          <w:szCs w:val="32"/>
          <w:cs/>
        </w:rPr>
        <w:t>การสรรหารและการเลือกสรรพนักงานจ้าง โดยยึดหลักสมรรถนะ ความเท่าเทียมในโอกาสและประโยชน์ของทางราชการเป็นสำคัญ ด้วยกระบวนการที่ได้มาตรฐาน ยุติธรรม โปร่งใส และเป็นไปตามประกาศกำหนดหลักเกณฑ์ที่คณะกรรมการพนักงานส่วนตำบลจังหวัดชุมพร กำหนด</w:t>
      </w:r>
    </w:p>
    <w:p w:rsidR="00CA6254" w:rsidRPr="00CA6254" w:rsidRDefault="00CA6254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6254">
        <w:rPr>
          <w:rFonts w:ascii="TH SarabunIT๙" w:hAnsi="TH SarabunIT๙" w:cs="TH SarabunIT๙" w:hint="cs"/>
          <w:b/>
          <w:bCs/>
          <w:sz w:val="32"/>
          <w:szCs w:val="32"/>
          <w:cs/>
        </w:rPr>
        <w:t>3. นโยบายการพัฒนาบุคลากร</w:t>
      </w:r>
    </w:p>
    <w:p w:rsidR="00CA6254" w:rsidRDefault="00CA6254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2450">
        <w:rPr>
          <w:rFonts w:ascii="TH SarabunIT๙" w:hAnsi="TH SarabunIT๙" w:cs="TH SarabunIT๙" w:hint="cs"/>
          <w:sz w:val="32"/>
          <w:szCs w:val="32"/>
          <w:cs/>
        </w:rPr>
        <w:t>มีการส่งเสริมให้พนักงานส่วนตำบลและพนักงานจ้างได้เข้ารับการอบรมตามโครงการ               ที่หน่วยงานต่างๆจัดขึ้น เพื่อเป็นการพัฒนาความรู้ ทักษะ ทัศนคติที่ดี คุณธรรม จริยธรรม ของบุคลากรองค์การบริหารส่วนตำบลช่องไม้แก้วในการปฏิบัติราชการและตอบสนองต่อความต้องการของประชาชน                          ได้อย่างมีประสิทธิภาพและประสิทธิผล</w:t>
      </w:r>
    </w:p>
    <w:p w:rsidR="004E2450" w:rsidRPr="004E2450" w:rsidRDefault="004E2450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E2450">
        <w:rPr>
          <w:rFonts w:ascii="TH SarabunIT๙" w:hAnsi="TH SarabunIT๙" w:cs="TH SarabunIT๙" w:hint="cs"/>
          <w:b/>
          <w:bCs/>
          <w:sz w:val="32"/>
          <w:szCs w:val="32"/>
          <w:cs/>
        </w:rPr>
        <w:t>4. นโยบายด้านการพัฒนาคุณภาพชีวิต</w:t>
      </w:r>
    </w:p>
    <w:p w:rsidR="004E2450" w:rsidRDefault="004E2450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79E3">
        <w:rPr>
          <w:rFonts w:ascii="TH SarabunIT๙" w:hAnsi="TH SarabunIT๙" w:cs="TH SarabunIT๙" w:hint="cs"/>
          <w:sz w:val="32"/>
          <w:szCs w:val="32"/>
          <w:cs/>
        </w:rPr>
        <w:t>มีการกำหนดปัจจัยทำให้มั่นใจว่าสถานที่ทำงานมีสภาพแวดล้อมที่ปลอดภัย และบุคลากร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A79E3">
        <w:rPr>
          <w:rFonts w:ascii="TH SarabunIT๙" w:hAnsi="TH SarabunIT๙" w:cs="TH SarabunIT๙" w:hint="cs"/>
          <w:sz w:val="32"/>
          <w:szCs w:val="32"/>
          <w:cs/>
        </w:rPr>
        <w:t xml:space="preserve">ในหน่วยงานมีส่วนร่วมในการสร้างสภาพแวดล้อมการทำงาน การส่งเสริมสวัสดิการต่างๆตามสิทธิที่พึงมีพึงได้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A79E3">
        <w:rPr>
          <w:rFonts w:ascii="TH SarabunIT๙" w:hAnsi="TH SarabunIT๙" w:cs="TH SarabunIT๙" w:hint="cs"/>
          <w:sz w:val="32"/>
          <w:szCs w:val="32"/>
          <w:cs/>
        </w:rPr>
        <w:t>มีการกำหนดปัจจัยสำคัญๆซึ่งมีผลต่อความผาสุก ความพึงพอใจและเสริมแรงจูงใจในการปฏิบัติงาน รวมถึงมีการประเมินความพึงพอใจต่อการบริหารงานของหน่วยงาน</w:t>
      </w:r>
    </w:p>
    <w:p w:rsidR="00F77A97" w:rsidRDefault="005A79E3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77A97" w:rsidRDefault="00F77A97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77A97" w:rsidRDefault="00F77A97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77A97" w:rsidRPr="00F77A97" w:rsidRDefault="00F77A97" w:rsidP="00F77A97">
      <w:pPr>
        <w:tabs>
          <w:tab w:val="left" w:pos="1418"/>
        </w:tabs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F77A97">
        <w:rPr>
          <w:rFonts w:ascii="TH SarabunIT๙" w:hAnsi="TH SarabunIT๙" w:cs="TH SarabunIT๙" w:hint="cs"/>
          <w:sz w:val="32"/>
          <w:szCs w:val="32"/>
          <w:cs/>
        </w:rPr>
        <w:t>/๕.นโยบายด้าน...</w:t>
      </w:r>
    </w:p>
    <w:p w:rsidR="00F77A97" w:rsidRPr="00F77A97" w:rsidRDefault="008D0912" w:rsidP="00F77A97">
      <w:pPr>
        <w:tabs>
          <w:tab w:val="left" w:pos="1418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F77A97" w:rsidRPr="00F77A97">
        <w:rPr>
          <w:rFonts w:ascii="TH SarabunIT๙" w:hAnsi="TH SarabunIT๙" w:cs="TH SarabunIT๙" w:hint="cs"/>
          <w:b/>
          <w:bCs/>
          <w:sz w:val="32"/>
          <w:szCs w:val="32"/>
          <w:cs/>
        </w:rPr>
        <w:t>- 2 -</w:t>
      </w:r>
    </w:p>
    <w:p w:rsidR="00F77A97" w:rsidRDefault="00F77A97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A79E3" w:rsidRPr="005A79E3" w:rsidRDefault="00F77A97" w:rsidP="00300ADF">
      <w:pPr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79E3" w:rsidRPr="005A79E3">
        <w:rPr>
          <w:rFonts w:ascii="TH SarabunIT๙" w:hAnsi="TH SarabunIT๙" w:cs="TH SarabunIT๙" w:hint="cs"/>
          <w:b/>
          <w:bCs/>
          <w:sz w:val="32"/>
          <w:szCs w:val="32"/>
          <w:cs/>
        </w:rPr>
        <w:t>5. นโยบายด้านการประเมินผลการปฏิบัติงาน</w:t>
      </w:r>
    </w:p>
    <w:p w:rsidR="00F77A97" w:rsidRDefault="005A79E3" w:rsidP="00F77A9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5A2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มีการดำเนินการให้เป็นไปตามประกาศหลักเกณฑ์และวิธีการประเมินผลการปฏิบัติงาน           ของพนักงานส่วนตำบล พนักงานครูหรือบุคลากรทางการศึกษา และพนักงานจ้าง ขององค์การบริหารส่วนตำบลช่องไม้แก้ว สำหรับรอบการประเมินประจำปีงบประมาณนั้นๆ</w:t>
      </w:r>
    </w:p>
    <w:p w:rsidR="005845A2" w:rsidRPr="00F77A97" w:rsidRDefault="00B70E75" w:rsidP="00F77A9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="00F77A97">
        <w:rPr>
          <w:rFonts w:ascii="TH SarabunIT๙" w:hAnsi="TH SarabunIT๙" w:cs="TH SarabunIT๙" w:hint="cs"/>
          <w:sz w:val="32"/>
          <w:szCs w:val="32"/>
          <w:cs/>
        </w:rPr>
        <w:tab/>
      </w:r>
      <w:r w:rsidR="00F77A97" w:rsidRPr="00F77A9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F77A97" w:rsidRPr="00F77A97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นโยบายส่งเสริมจริยธรรมและคุณธรรมในองค์กร</w:t>
      </w:r>
    </w:p>
    <w:p w:rsidR="00F77A97" w:rsidRDefault="00F77A97" w:rsidP="00F77A9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เป็นไปตามประกาศองค์การบริหารส่วนตำบลช่องไม้แก้ว เรื่อง </w:t>
      </w:r>
      <w:r w:rsidR="00CC1DD0">
        <w:rPr>
          <w:rFonts w:ascii="TH SarabunIT๙" w:hAnsi="TH SarabunIT๙" w:cs="TH SarabunIT๙" w:hint="cs"/>
          <w:sz w:val="32"/>
          <w:szCs w:val="32"/>
          <w:cs/>
        </w:rPr>
        <w:t>มาตรฐานทั่วไปเกี่ยวกับจริยธรรมของพนักงานส่วนตำบล ลูกจ้างประจำและพนักงานจ้างขององค์การบริหารส่วนตำบลช่องไม้แก้ว</w:t>
      </w:r>
    </w:p>
    <w:p w:rsidR="00AC76F2" w:rsidRPr="00AC76F2" w:rsidRDefault="00B70E75" w:rsidP="00311217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AC76F2" w:rsidRPr="00AC76F2" w:rsidRDefault="00AC76F2" w:rsidP="003E34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cs/>
        </w:rPr>
        <w:tab/>
      </w:r>
      <w:r w:rsidRPr="00AC76F2">
        <w:rPr>
          <w:cs/>
        </w:rPr>
        <w:tab/>
      </w:r>
      <w:r w:rsidRPr="00AC76F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6F2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AC76F2" w:rsidRPr="00AC76F2" w:rsidRDefault="00222646" w:rsidP="00AC76F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222646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659776" behindDoc="1" locked="0" layoutInCell="1" allowOverlap="1" wp14:anchorId="510A9F9E" wp14:editId="1F9A5002">
            <wp:simplePos x="0" y="0"/>
            <wp:positionH relativeFrom="column">
              <wp:posOffset>2815369</wp:posOffset>
            </wp:positionH>
            <wp:positionV relativeFrom="paragraph">
              <wp:posOffset>148120</wp:posOffset>
            </wp:positionV>
            <wp:extent cx="1693545" cy="626110"/>
            <wp:effectExtent l="0" t="0" r="1905" b="254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E75" w:rsidRDefault="00B70E75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7AC1" w:rsidRPr="003E347F" w:rsidRDefault="00647AC1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B70E75" w:rsidRPr="00B70E75" w:rsidRDefault="00B70E75" w:rsidP="00B70E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:rsidR="00B70E75" w:rsidRPr="00B70E75" w:rsidRDefault="0031144F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นายวีระศักดิ์   สวัสดิ์วงศ์)</w:t>
      </w:r>
    </w:p>
    <w:p w:rsidR="00B70E75" w:rsidRPr="00B70E75" w:rsidRDefault="00B70E75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>ช่องไม้แก้ว</w:t>
      </w:r>
    </w:p>
    <w:p w:rsidR="00B70E75" w:rsidRPr="00B70E75" w:rsidRDefault="00B70E75" w:rsidP="00B70E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0207" w:rsidRPr="00B70E75" w:rsidRDefault="00D40207">
      <w:pPr>
        <w:rPr>
          <w:rFonts w:ascii="TH SarabunIT๙" w:hAnsi="TH SarabunIT๙" w:cs="TH SarabunIT๙"/>
        </w:rPr>
      </w:pPr>
    </w:p>
    <w:sectPr w:rsidR="00D40207" w:rsidRPr="00B70E75" w:rsidSect="003E347F">
      <w:pgSz w:w="11906" w:h="16838" w:code="9"/>
      <w:pgMar w:top="709" w:right="120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5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75"/>
    <w:rsid w:val="000416CF"/>
    <w:rsid w:val="000E42D0"/>
    <w:rsid w:val="00135F9B"/>
    <w:rsid w:val="001E4A59"/>
    <w:rsid w:val="0022029E"/>
    <w:rsid w:val="00222646"/>
    <w:rsid w:val="00286DAF"/>
    <w:rsid w:val="002C75ED"/>
    <w:rsid w:val="002D1407"/>
    <w:rsid w:val="00300ADF"/>
    <w:rsid w:val="00311217"/>
    <w:rsid w:val="0031144F"/>
    <w:rsid w:val="003E347F"/>
    <w:rsid w:val="00404CF4"/>
    <w:rsid w:val="00416080"/>
    <w:rsid w:val="00417F86"/>
    <w:rsid w:val="00434D26"/>
    <w:rsid w:val="00452A7F"/>
    <w:rsid w:val="004711FF"/>
    <w:rsid w:val="004718A5"/>
    <w:rsid w:val="004A24AE"/>
    <w:rsid w:val="004C27BE"/>
    <w:rsid w:val="004E2450"/>
    <w:rsid w:val="00550A08"/>
    <w:rsid w:val="005827BF"/>
    <w:rsid w:val="005845A2"/>
    <w:rsid w:val="005934C0"/>
    <w:rsid w:val="005A79E3"/>
    <w:rsid w:val="005B6A01"/>
    <w:rsid w:val="00600116"/>
    <w:rsid w:val="00625AD7"/>
    <w:rsid w:val="00646F95"/>
    <w:rsid w:val="00647AC1"/>
    <w:rsid w:val="00647F63"/>
    <w:rsid w:val="00686CC2"/>
    <w:rsid w:val="006A01D2"/>
    <w:rsid w:val="006F1086"/>
    <w:rsid w:val="007113CA"/>
    <w:rsid w:val="00763CE7"/>
    <w:rsid w:val="00764B15"/>
    <w:rsid w:val="00795B36"/>
    <w:rsid w:val="00805D93"/>
    <w:rsid w:val="00806188"/>
    <w:rsid w:val="0081071E"/>
    <w:rsid w:val="008612B1"/>
    <w:rsid w:val="0087456F"/>
    <w:rsid w:val="008957A5"/>
    <w:rsid w:val="008C711A"/>
    <w:rsid w:val="008C7FED"/>
    <w:rsid w:val="008D0912"/>
    <w:rsid w:val="008D34F8"/>
    <w:rsid w:val="00901548"/>
    <w:rsid w:val="00914563"/>
    <w:rsid w:val="00926ABE"/>
    <w:rsid w:val="00936CBB"/>
    <w:rsid w:val="009435E3"/>
    <w:rsid w:val="00956088"/>
    <w:rsid w:val="00965FD6"/>
    <w:rsid w:val="00A05975"/>
    <w:rsid w:val="00A35C7D"/>
    <w:rsid w:val="00A62DDB"/>
    <w:rsid w:val="00AB0993"/>
    <w:rsid w:val="00AC76F2"/>
    <w:rsid w:val="00AE0796"/>
    <w:rsid w:val="00AE23C1"/>
    <w:rsid w:val="00AF21B3"/>
    <w:rsid w:val="00B56417"/>
    <w:rsid w:val="00B70583"/>
    <w:rsid w:val="00B70E75"/>
    <w:rsid w:val="00BA431B"/>
    <w:rsid w:val="00BC1368"/>
    <w:rsid w:val="00BD602E"/>
    <w:rsid w:val="00C33503"/>
    <w:rsid w:val="00C56F8E"/>
    <w:rsid w:val="00CA6254"/>
    <w:rsid w:val="00CC1DD0"/>
    <w:rsid w:val="00CC60B9"/>
    <w:rsid w:val="00D40207"/>
    <w:rsid w:val="00D60154"/>
    <w:rsid w:val="00D8686E"/>
    <w:rsid w:val="00DD4770"/>
    <w:rsid w:val="00E16522"/>
    <w:rsid w:val="00E55190"/>
    <w:rsid w:val="00E83FD2"/>
    <w:rsid w:val="00ED7E56"/>
    <w:rsid w:val="00EF14A0"/>
    <w:rsid w:val="00F47F8D"/>
    <w:rsid w:val="00F77A9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AF9AD-F31F-4075-89FA-8FAA8867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Lemel</cp:lastModifiedBy>
  <cp:revision>21</cp:revision>
  <cp:lastPrinted>2022-02-11T03:51:00Z</cp:lastPrinted>
  <dcterms:created xsi:type="dcterms:W3CDTF">2021-03-15T06:10:00Z</dcterms:created>
  <dcterms:modified xsi:type="dcterms:W3CDTF">2022-02-11T04:56:00Z</dcterms:modified>
</cp:coreProperties>
</file>